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CADA" w14:textId="629273EE" w:rsid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color w:val="313131"/>
          <w:sz w:val="21"/>
          <w:szCs w:val="21"/>
          <w:lang w:eastAsia="pl-PL"/>
        </w:rPr>
        <w:t>Program Konferencji:</w:t>
      </w:r>
    </w:p>
    <w:p w14:paraId="277669A6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</w:p>
    <w:p w14:paraId="4CD8D9C6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pl-PL"/>
        </w:rPr>
        <w:t>10.00 - 10.15 Rozpoczęcie konferencji.</w:t>
      </w:r>
    </w:p>
    <w:p w14:paraId="36274CD5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color w:val="313131"/>
          <w:sz w:val="21"/>
          <w:szCs w:val="21"/>
          <w:lang w:eastAsia="pl-PL"/>
        </w:rPr>
        <w:t>Aktualna oferta BARR dla eksporterów.</w:t>
      </w:r>
    </w:p>
    <w:p w14:paraId="1CBB614C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color w:val="313131"/>
          <w:sz w:val="21"/>
          <w:szCs w:val="21"/>
          <w:u w:val="single"/>
          <w:lang w:eastAsia="pl-PL"/>
        </w:rPr>
        <w:t>Łukasz Machała</w:t>
      </w:r>
      <w:r w:rsidRPr="008121D7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, Kierownik Działu Wspierania Przedsiębiorczości, Bydgoska Agencja Rozwoju Regionalnego</w:t>
      </w:r>
    </w:p>
    <w:p w14:paraId="5B9052E3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pl-PL"/>
        </w:rPr>
        <w:t>10.15 - 11.15 Portugalia</w:t>
      </w:r>
    </w:p>
    <w:p w14:paraId="4AC8A3BC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pl-PL"/>
        </w:rPr>
        <w:t>Dlaczego Portugalia?, Covid-19, struktura wymiany handlowo-inwestycyjnej, sektory wzrostowe, uwarunkowania kulturowe, oferta proeksportowa PPCC.</w:t>
      </w:r>
    </w:p>
    <w:p w14:paraId="0E3E31E6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color w:val="313131"/>
          <w:sz w:val="21"/>
          <w:szCs w:val="21"/>
          <w:u w:val="single"/>
          <w:lang w:eastAsia="pl-PL"/>
        </w:rPr>
        <w:t>Wojciech Baczyński</w:t>
      </w:r>
      <w:r w:rsidRPr="008121D7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, Dyrektor Generalny, Polsko-Portugalska Izba Gospodarcza (PPCC)</w:t>
      </w:r>
    </w:p>
    <w:p w14:paraId="030D0CCA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pl-PL"/>
        </w:rPr>
        <w:t>11.15 - 11.45 Hiszpania</w:t>
      </w:r>
    </w:p>
    <w:p w14:paraId="26B058C2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pl-PL"/>
        </w:rPr>
        <w:t>Dlaczego Hiszpania?, Covid-19, struktura wymiany handlowej, czy mój produkt ma szanse na rynku hiszpańskim?, uwarunkowania kulturowe, oferta proeksportowa PHIG</w:t>
      </w:r>
    </w:p>
    <w:p w14:paraId="5649C6DF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color w:val="313131"/>
          <w:sz w:val="21"/>
          <w:szCs w:val="21"/>
          <w:u w:val="single"/>
          <w:lang w:eastAsia="pl-PL"/>
        </w:rPr>
        <w:t>Zuzanna Gołębiewska</w:t>
      </w:r>
      <w:r w:rsidRPr="008121D7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, Dyrektor Biura, Polsko-Hiszpańska Izba Gospodarcza (PHIG)</w:t>
      </w:r>
    </w:p>
    <w:p w14:paraId="675F32EC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pl-PL"/>
        </w:rPr>
        <w:t>11.45 - 12.15 Brazylia</w:t>
      </w:r>
    </w:p>
    <w:p w14:paraId="4A3186BD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pl-PL"/>
        </w:rPr>
        <w:t>Dlaczego Brazylia?, Covid-19, różnice prawno-taryfowe i pozataryfowe, struktura wymiany handlowo-inwestycyjnej, uwarunkowania kulturowe, oferta proeksportowa PPCC</w:t>
      </w:r>
    </w:p>
    <w:p w14:paraId="690AD5ED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color w:val="313131"/>
          <w:sz w:val="21"/>
          <w:szCs w:val="21"/>
          <w:u w:val="single"/>
          <w:lang w:eastAsia="pl-PL"/>
        </w:rPr>
        <w:t>Wojciech Baczyński</w:t>
      </w:r>
      <w:r w:rsidRPr="008121D7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, Dyrektor Generalny, Polsko-Portugalska Izba Gospodarcza (PPCC)</w:t>
      </w:r>
    </w:p>
    <w:p w14:paraId="5FBDDA0F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color w:val="313131"/>
          <w:sz w:val="21"/>
          <w:szCs w:val="21"/>
          <w:u w:val="single"/>
          <w:lang w:eastAsia="pl-PL"/>
        </w:rPr>
        <w:t>Anita Siemińska</w:t>
      </w:r>
      <w:r w:rsidRPr="008121D7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, Operations Manager, Polsko-Portugalska Izba Gospodarcza (PPCC)</w:t>
      </w:r>
    </w:p>
    <w:p w14:paraId="1163600C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pl-PL"/>
        </w:rPr>
        <w:t>12.15 - 12.30 Formy wsparcia ekspansji zagranicznej przez Santander Bank Polska</w:t>
      </w:r>
    </w:p>
    <w:p w14:paraId="2C6863BC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val="en-GB" w:eastAsia="pl-PL"/>
        </w:rPr>
      </w:pPr>
      <w:r w:rsidRPr="008121D7">
        <w:rPr>
          <w:rFonts w:ascii="Arial" w:eastAsia="Times New Roman" w:hAnsi="Arial" w:cs="Arial"/>
          <w:color w:val="313131"/>
          <w:sz w:val="21"/>
          <w:szCs w:val="21"/>
          <w:u w:val="single"/>
          <w:lang w:val="en-GB" w:eastAsia="pl-PL"/>
        </w:rPr>
        <w:t>Adam Styś</w:t>
      </w:r>
      <w:r w:rsidRPr="008121D7">
        <w:rPr>
          <w:rFonts w:ascii="Arial" w:eastAsia="Times New Roman" w:hAnsi="Arial" w:cs="Arial"/>
          <w:color w:val="313131"/>
          <w:sz w:val="21"/>
          <w:szCs w:val="21"/>
          <w:lang w:val="en-GB" w:eastAsia="pl-PL"/>
        </w:rPr>
        <w:t>, International Business Manager, Santander Bank Polska</w:t>
      </w:r>
    </w:p>
    <w:p w14:paraId="3BC6DFB1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pl-PL"/>
        </w:rPr>
        <w:t>12.30 - 13.00 Sesja pytań i odpowiedzi.</w:t>
      </w:r>
    </w:p>
    <w:p w14:paraId="57804C36" w14:textId="77777777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color w:val="313131"/>
          <w:sz w:val="21"/>
          <w:szCs w:val="21"/>
          <w:lang w:eastAsia="pl-PL"/>
        </w:rPr>
        <w:t>Podsumowanie I zakończenie konferencji.</w:t>
      </w:r>
    </w:p>
    <w:p w14:paraId="6FF89552" w14:textId="77777777" w:rsidR="008121D7" w:rsidRPr="008121D7" w:rsidRDefault="008121D7" w:rsidP="008121D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1D7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D3A3F64">
          <v:rect id="_x0000_i1025" style="width:0;height:1.5pt" o:hralign="center" o:hrstd="t" o:hrnoshade="t" o:hr="t" fillcolor="#313131" stroked="f"/>
        </w:pict>
      </w:r>
    </w:p>
    <w:p w14:paraId="2E856599" w14:textId="04BFC645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b/>
          <w:bCs/>
          <w:color w:val="313131"/>
          <w:sz w:val="21"/>
          <w:szCs w:val="21"/>
          <w:lang w:eastAsia="pl-PL"/>
        </w:rPr>
        <w:t>Jak przebiegać będzie rejestracja na Konferencję</w:t>
      </w:r>
      <w:r>
        <w:rPr>
          <w:rFonts w:ascii="Arial" w:eastAsia="Times New Roman" w:hAnsi="Arial" w:cs="Arial"/>
          <w:b/>
          <w:bCs/>
          <w:color w:val="313131"/>
          <w:sz w:val="21"/>
          <w:szCs w:val="21"/>
          <w:lang w:eastAsia="pl-PL"/>
        </w:rPr>
        <w:t>?</w:t>
      </w:r>
    </w:p>
    <w:p w14:paraId="4E976D55" w14:textId="4C260B0D" w:rsidR="008121D7" w:rsidRPr="008121D7" w:rsidRDefault="008121D7" w:rsidP="008121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21D7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Każdy zarejestrowany uczestnik otrzyma od przedstawiciela BARR link dostępu do wydarzenia wraz z dalszą instrukcją postępowania</w:t>
      </w:r>
      <w:r>
        <w:rPr>
          <w:rFonts w:ascii="Arial" w:eastAsia="Times New Roman" w:hAnsi="Arial" w:cs="Arial"/>
          <w:color w:val="313131"/>
          <w:sz w:val="21"/>
          <w:szCs w:val="21"/>
          <w:lang w:eastAsia="pl-PL"/>
        </w:rPr>
        <w:t>.</w:t>
      </w:r>
    </w:p>
    <w:p w14:paraId="1F028748" w14:textId="77777777" w:rsidR="002B21A3" w:rsidRDefault="008121D7"/>
    <w:sectPr w:rsidR="002B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4B"/>
    <w:rsid w:val="000C634B"/>
    <w:rsid w:val="007E52CB"/>
    <w:rsid w:val="008121D7"/>
    <w:rsid w:val="00B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12D6"/>
  <w15:chartTrackingRefBased/>
  <w15:docId w15:val="{2BEA962C-3834-4107-9480-1318A8AA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2020-08-25T08:24:00Z</dcterms:created>
  <dcterms:modified xsi:type="dcterms:W3CDTF">2020-08-25T08:25:00Z</dcterms:modified>
</cp:coreProperties>
</file>